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B97E0" w14:textId="77777777" w:rsidR="00B315FA" w:rsidRDefault="00726D4E" w:rsidP="00886012">
      <w:pPr>
        <w:spacing w:after="0" w:line="240" w:lineRule="auto"/>
        <w:jc w:val="center"/>
        <w:rPr>
          <w:rFonts w:ascii="Times New Roman" w:hAnsi="Times New Roman"/>
          <w:b/>
          <w:sz w:val="28"/>
          <w:szCs w:val="28"/>
          <w:lang w:val="kk-KZ"/>
        </w:rPr>
      </w:pPr>
      <w:r w:rsidRPr="00726D4E">
        <w:rPr>
          <w:rFonts w:ascii="Times New Roman" w:hAnsi="Times New Roman"/>
          <w:b/>
          <w:sz w:val="28"/>
          <w:szCs w:val="28"/>
          <w:lang w:val="kk-KZ"/>
        </w:rPr>
        <w:t>«</w:t>
      </w:r>
      <w:proofErr w:type="spellStart"/>
      <w:r w:rsidR="00B315FA" w:rsidRPr="00B315FA">
        <w:rPr>
          <w:rFonts w:ascii="Times New Roman" w:hAnsi="Times New Roman"/>
          <w:b/>
          <w:sz w:val="28"/>
          <w:szCs w:val="28"/>
          <w:lang w:val="ru-RU"/>
        </w:rPr>
        <w:t>Ведомстволық</w:t>
      </w:r>
      <w:proofErr w:type="spellEnd"/>
      <w:r w:rsidR="00B315FA" w:rsidRPr="00B315FA">
        <w:rPr>
          <w:rFonts w:ascii="Times New Roman" w:hAnsi="Times New Roman"/>
          <w:b/>
          <w:sz w:val="28"/>
          <w:szCs w:val="28"/>
          <w:lang w:val="ru-RU"/>
        </w:rPr>
        <w:t xml:space="preserve"> </w:t>
      </w:r>
      <w:proofErr w:type="spellStart"/>
      <w:r w:rsidR="00B315FA" w:rsidRPr="00B315FA">
        <w:rPr>
          <w:rFonts w:ascii="Times New Roman" w:hAnsi="Times New Roman"/>
          <w:b/>
          <w:sz w:val="28"/>
          <w:szCs w:val="28"/>
          <w:lang w:val="ru-RU"/>
        </w:rPr>
        <w:t>статистикалық</w:t>
      </w:r>
      <w:proofErr w:type="spellEnd"/>
      <w:r w:rsidR="00B315FA" w:rsidRPr="00B315FA">
        <w:rPr>
          <w:rFonts w:ascii="Times New Roman" w:hAnsi="Times New Roman"/>
          <w:b/>
          <w:sz w:val="28"/>
          <w:szCs w:val="28"/>
          <w:lang w:val="ru-RU"/>
        </w:rPr>
        <w:t xml:space="preserve"> </w:t>
      </w:r>
      <w:proofErr w:type="spellStart"/>
      <w:r w:rsidR="00B315FA" w:rsidRPr="00B315FA">
        <w:rPr>
          <w:rFonts w:ascii="Times New Roman" w:hAnsi="Times New Roman"/>
          <w:b/>
          <w:sz w:val="28"/>
          <w:szCs w:val="28"/>
          <w:lang w:val="ru-RU"/>
        </w:rPr>
        <w:t>байқаудың</w:t>
      </w:r>
      <w:proofErr w:type="spellEnd"/>
      <w:r w:rsidR="00B315FA" w:rsidRPr="00B315FA">
        <w:rPr>
          <w:rFonts w:ascii="Times New Roman" w:hAnsi="Times New Roman"/>
          <w:b/>
          <w:sz w:val="28"/>
          <w:szCs w:val="28"/>
          <w:lang w:val="ru-RU"/>
        </w:rPr>
        <w:t xml:space="preserve"> </w:t>
      </w:r>
      <w:proofErr w:type="spellStart"/>
      <w:r w:rsidR="00B315FA" w:rsidRPr="00B315FA">
        <w:rPr>
          <w:rFonts w:ascii="Times New Roman" w:hAnsi="Times New Roman"/>
          <w:b/>
          <w:sz w:val="28"/>
          <w:szCs w:val="28"/>
          <w:lang w:val="ru-RU"/>
        </w:rPr>
        <w:t>статистикалық</w:t>
      </w:r>
      <w:proofErr w:type="spellEnd"/>
      <w:r w:rsidR="00B315FA" w:rsidRPr="00B315FA">
        <w:rPr>
          <w:rFonts w:ascii="Times New Roman" w:hAnsi="Times New Roman"/>
          <w:b/>
          <w:sz w:val="28"/>
          <w:szCs w:val="28"/>
          <w:lang w:val="ru-RU"/>
        </w:rPr>
        <w:t xml:space="preserve"> </w:t>
      </w:r>
      <w:proofErr w:type="spellStart"/>
      <w:r w:rsidR="00B315FA" w:rsidRPr="00B315FA">
        <w:rPr>
          <w:rFonts w:ascii="Times New Roman" w:hAnsi="Times New Roman"/>
          <w:b/>
          <w:sz w:val="28"/>
          <w:szCs w:val="28"/>
          <w:lang w:val="ru-RU"/>
        </w:rPr>
        <w:t>нысаны</w:t>
      </w:r>
      <w:proofErr w:type="spellEnd"/>
      <w:r w:rsidR="00B315FA" w:rsidRPr="00B315FA">
        <w:rPr>
          <w:rFonts w:ascii="Times New Roman" w:hAnsi="Times New Roman"/>
          <w:b/>
          <w:sz w:val="28"/>
          <w:szCs w:val="28"/>
          <w:lang w:val="ru-RU"/>
        </w:rPr>
        <w:t xml:space="preserve"> мен оны </w:t>
      </w:r>
      <w:proofErr w:type="spellStart"/>
      <w:r w:rsidR="00B315FA" w:rsidRPr="00B315FA">
        <w:rPr>
          <w:rFonts w:ascii="Times New Roman" w:hAnsi="Times New Roman"/>
          <w:b/>
          <w:sz w:val="28"/>
          <w:szCs w:val="28"/>
          <w:lang w:val="ru-RU"/>
        </w:rPr>
        <w:t>толтыру</w:t>
      </w:r>
      <w:proofErr w:type="spellEnd"/>
      <w:r w:rsidR="00B315FA" w:rsidRPr="00B315FA">
        <w:rPr>
          <w:rFonts w:ascii="Times New Roman" w:hAnsi="Times New Roman"/>
          <w:b/>
          <w:sz w:val="28"/>
          <w:szCs w:val="28"/>
          <w:lang w:val="ru-RU"/>
        </w:rPr>
        <w:t xml:space="preserve"> </w:t>
      </w:r>
      <w:proofErr w:type="spellStart"/>
      <w:r w:rsidR="00B315FA" w:rsidRPr="00B315FA">
        <w:rPr>
          <w:rFonts w:ascii="Times New Roman" w:hAnsi="Times New Roman"/>
          <w:b/>
          <w:sz w:val="28"/>
          <w:szCs w:val="28"/>
          <w:lang w:val="ru-RU"/>
        </w:rPr>
        <w:t>жөніндегі</w:t>
      </w:r>
      <w:proofErr w:type="spellEnd"/>
      <w:r w:rsidR="00B315FA" w:rsidRPr="00B315FA">
        <w:rPr>
          <w:rFonts w:ascii="Times New Roman" w:hAnsi="Times New Roman"/>
          <w:b/>
          <w:sz w:val="28"/>
          <w:szCs w:val="28"/>
          <w:lang w:val="ru-RU"/>
        </w:rPr>
        <w:t xml:space="preserve"> </w:t>
      </w:r>
      <w:proofErr w:type="spellStart"/>
      <w:r w:rsidR="00B315FA" w:rsidRPr="00B315FA">
        <w:rPr>
          <w:rFonts w:ascii="Times New Roman" w:hAnsi="Times New Roman"/>
          <w:b/>
          <w:sz w:val="28"/>
          <w:szCs w:val="28"/>
          <w:lang w:val="ru-RU"/>
        </w:rPr>
        <w:t>нұсқаулықты</w:t>
      </w:r>
      <w:proofErr w:type="spellEnd"/>
      <w:r w:rsidR="00B315FA" w:rsidRPr="00B315FA">
        <w:rPr>
          <w:rFonts w:ascii="Times New Roman" w:hAnsi="Times New Roman"/>
          <w:b/>
          <w:sz w:val="28"/>
          <w:szCs w:val="28"/>
          <w:lang w:val="ru-RU"/>
        </w:rPr>
        <w:t xml:space="preserve"> </w:t>
      </w:r>
      <w:proofErr w:type="spellStart"/>
      <w:r w:rsidR="00B315FA" w:rsidRPr="00B315FA">
        <w:rPr>
          <w:rFonts w:ascii="Times New Roman" w:hAnsi="Times New Roman"/>
          <w:b/>
          <w:sz w:val="28"/>
          <w:szCs w:val="28"/>
          <w:lang w:val="ru-RU"/>
        </w:rPr>
        <w:t>бекіту</w:t>
      </w:r>
      <w:proofErr w:type="spellEnd"/>
      <w:r w:rsidR="00B315FA" w:rsidRPr="00B315FA">
        <w:rPr>
          <w:rFonts w:ascii="Times New Roman" w:hAnsi="Times New Roman"/>
          <w:b/>
          <w:sz w:val="28"/>
          <w:szCs w:val="28"/>
          <w:lang w:val="ru-RU"/>
        </w:rPr>
        <w:t xml:space="preserve"> </w:t>
      </w:r>
      <w:proofErr w:type="spellStart"/>
      <w:r w:rsidR="00B315FA" w:rsidRPr="00B315FA">
        <w:rPr>
          <w:rFonts w:ascii="Times New Roman" w:hAnsi="Times New Roman"/>
          <w:b/>
          <w:sz w:val="28"/>
          <w:szCs w:val="28"/>
          <w:lang w:val="ru-RU"/>
        </w:rPr>
        <w:t>туралы</w:t>
      </w:r>
      <w:proofErr w:type="spellEnd"/>
      <w:r>
        <w:rPr>
          <w:rFonts w:ascii="Times New Roman" w:hAnsi="Times New Roman"/>
          <w:b/>
          <w:sz w:val="28"/>
          <w:szCs w:val="28"/>
          <w:lang w:val="kk-KZ"/>
        </w:rPr>
        <w:t xml:space="preserve">» </w:t>
      </w:r>
      <w:r w:rsidR="00063626" w:rsidRPr="00081787">
        <w:rPr>
          <w:rFonts w:ascii="Times New Roman" w:hAnsi="Times New Roman"/>
          <w:b/>
          <w:sz w:val="28"/>
          <w:szCs w:val="28"/>
          <w:lang w:val="kk-KZ"/>
        </w:rPr>
        <w:t>Қазақстан Республикасы</w:t>
      </w:r>
      <w:r w:rsidRPr="00081787">
        <w:rPr>
          <w:rFonts w:ascii="Times New Roman" w:hAnsi="Times New Roman"/>
          <w:b/>
          <w:sz w:val="28"/>
          <w:szCs w:val="28"/>
          <w:lang w:val="kk-KZ"/>
        </w:rPr>
        <w:t xml:space="preserve"> </w:t>
      </w:r>
      <w:r w:rsidR="00162C7A">
        <w:rPr>
          <w:rFonts w:ascii="Times New Roman" w:hAnsi="Times New Roman"/>
          <w:b/>
          <w:sz w:val="28"/>
          <w:szCs w:val="28"/>
          <w:lang w:val="kk-KZ"/>
        </w:rPr>
        <w:t>Қаржы министрінің бұйрық жобасына</w:t>
      </w:r>
      <w:r w:rsidR="00B315FA">
        <w:rPr>
          <w:rFonts w:ascii="Times New Roman" w:hAnsi="Times New Roman"/>
          <w:b/>
          <w:sz w:val="28"/>
          <w:szCs w:val="28"/>
        </w:rPr>
        <w:t xml:space="preserve"> </w:t>
      </w:r>
      <w:r w:rsidR="00210A86" w:rsidRPr="00210A86">
        <w:rPr>
          <w:rFonts w:ascii="Times New Roman" w:hAnsi="Times New Roman"/>
          <w:bCs/>
          <w:sz w:val="28"/>
          <w:szCs w:val="28"/>
          <w:lang w:val="kk-KZ"/>
        </w:rPr>
        <w:t>(бұдан әрі – Жоба)</w:t>
      </w:r>
      <w:r>
        <w:rPr>
          <w:rFonts w:ascii="Times New Roman" w:hAnsi="Times New Roman"/>
          <w:b/>
          <w:sz w:val="28"/>
          <w:szCs w:val="28"/>
          <w:lang w:val="kk-KZ"/>
        </w:rPr>
        <w:t xml:space="preserve"> </w:t>
      </w:r>
    </w:p>
    <w:p w14:paraId="073AD9C5" w14:textId="1830DF1A" w:rsidR="00063626" w:rsidRDefault="001D606B" w:rsidP="00886012">
      <w:pPr>
        <w:spacing w:after="0" w:line="240" w:lineRule="auto"/>
        <w:jc w:val="center"/>
        <w:rPr>
          <w:rFonts w:ascii="Times New Roman" w:hAnsi="Times New Roman"/>
          <w:b/>
          <w:sz w:val="28"/>
          <w:lang w:val="kk-KZ"/>
        </w:rPr>
      </w:pPr>
      <w:r w:rsidRPr="00F07CAA">
        <w:rPr>
          <w:rFonts w:ascii="Times New Roman" w:hAnsi="Times New Roman"/>
          <w:b/>
          <w:sz w:val="28"/>
          <w:lang w:val="kk-KZ"/>
        </w:rPr>
        <w:t>т</w:t>
      </w:r>
      <w:r>
        <w:rPr>
          <w:rFonts w:ascii="Times New Roman" w:hAnsi="Times New Roman"/>
          <w:b/>
          <w:sz w:val="28"/>
          <w:lang w:val="kk-KZ"/>
        </w:rPr>
        <w:t>үсіндірме жазба</w:t>
      </w:r>
    </w:p>
    <w:p w14:paraId="77C10340" w14:textId="3BB8F5A7" w:rsidR="00063626" w:rsidRDefault="00063626" w:rsidP="00081787">
      <w:pPr>
        <w:spacing w:after="0" w:line="240" w:lineRule="auto"/>
        <w:jc w:val="center"/>
        <w:rPr>
          <w:rFonts w:ascii="Times New Roman" w:hAnsi="Times New Roman"/>
          <w:sz w:val="28"/>
          <w:lang w:val="kk-KZ"/>
        </w:rPr>
      </w:pPr>
    </w:p>
    <w:p w14:paraId="41B4CF4D" w14:textId="77777777" w:rsidR="00D42679" w:rsidRDefault="00D42679" w:rsidP="00081787">
      <w:pPr>
        <w:spacing w:after="0" w:line="240" w:lineRule="auto"/>
        <w:jc w:val="center"/>
        <w:rPr>
          <w:rFonts w:ascii="Times New Roman" w:hAnsi="Times New Roman"/>
          <w:sz w:val="28"/>
          <w:lang w:val="kk-KZ"/>
        </w:rPr>
      </w:pPr>
    </w:p>
    <w:p w14:paraId="42A6A04B" w14:textId="6B6DA34F" w:rsidR="00063626" w:rsidRPr="00210A86" w:rsidRDefault="00063626" w:rsidP="00210A86">
      <w:pPr>
        <w:pStyle w:val="a5"/>
        <w:numPr>
          <w:ilvl w:val="0"/>
          <w:numId w:val="3"/>
        </w:numPr>
        <w:spacing w:after="0" w:line="240" w:lineRule="auto"/>
        <w:jc w:val="both"/>
        <w:rPr>
          <w:rFonts w:ascii="Times New Roman" w:hAnsi="Times New Roman"/>
          <w:b/>
          <w:sz w:val="28"/>
          <w:lang w:val="kk-KZ"/>
        </w:rPr>
      </w:pPr>
      <w:r w:rsidRPr="00210A86">
        <w:rPr>
          <w:rFonts w:ascii="Times New Roman" w:hAnsi="Times New Roman"/>
          <w:b/>
          <w:sz w:val="28"/>
          <w:lang w:val="kk-KZ"/>
        </w:rPr>
        <w:t>Әзірлеуші мемлекеттік органның атауы.</w:t>
      </w:r>
    </w:p>
    <w:p w14:paraId="0D602269" w14:textId="77777777" w:rsidR="00063626" w:rsidRPr="00F07CAA" w:rsidRDefault="00063626" w:rsidP="00643DEF">
      <w:pPr>
        <w:spacing w:after="0" w:line="240" w:lineRule="auto"/>
        <w:ind w:firstLine="720"/>
        <w:jc w:val="both"/>
        <w:rPr>
          <w:rFonts w:ascii="Times New Roman" w:hAnsi="Times New Roman"/>
          <w:sz w:val="28"/>
          <w:lang w:val="kk-KZ"/>
        </w:rPr>
      </w:pPr>
      <w:r w:rsidRPr="00F07CAA">
        <w:rPr>
          <w:rFonts w:ascii="Times New Roman" w:hAnsi="Times New Roman"/>
          <w:sz w:val="28"/>
          <w:lang w:val="kk-KZ"/>
        </w:rPr>
        <w:t xml:space="preserve">Қазақстан Республикасының Қаржы министрлігі. </w:t>
      </w:r>
    </w:p>
    <w:p w14:paraId="3C14BC5C" w14:textId="3A5E93FC" w:rsidR="001D606B" w:rsidRDefault="00063626" w:rsidP="00643DEF">
      <w:pPr>
        <w:spacing w:after="0" w:line="240" w:lineRule="auto"/>
        <w:ind w:firstLine="720"/>
        <w:jc w:val="both"/>
        <w:rPr>
          <w:rFonts w:ascii="Times New Roman" w:hAnsi="Times New Roman"/>
          <w:b/>
          <w:sz w:val="28"/>
          <w:lang w:val="kk-KZ"/>
        </w:rPr>
      </w:pPr>
      <w:r w:rsidRPr="00F07CAA">
        <w:rPr>
          <w:rFonts w:ascii="Times New Roman" w:hAnsi="Times New Roman"/>
          <w:b/>
          <w:sz w:val="28"/>
          <w:lang w:val="kk-KZ"/>
        </w:rPr>
        <w:t>2.</w:t>
      </w:r>
      <w:r w:rsidR="00210A86">
        <w:rPr>
          <w:rFonts w:ascii="Times New Roman" w:hAnsi="Times New Roman"/>
          <w:b/>
          <w:sz w:val="28"/>
          <w:lang w:val="kk-KZ"/>
        </w:rPr>
        <w:tab/>
      </w:r>
      <w:r w:rsidR="00162C7A" w:rsidRPr="00F07CAA">
        <w:rPr>
          <w:rFonts w:ascii="Times New Roman" w:hAnsi="Times New Roman"/>
          <w:b/>
          <w:sz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sidR="001D606B" w:rsidRPr="001D606B">
        <w:rPr>
          <w:rFonts w:ascii="Times New Roman" w:hAnsi="Times New Roman"/>
          <w:b/>
          <w:sz w:val="28"/>
          <w:lang w:val="kk-KZ"/>
        </w:rPr>
        <w:t>.</w:t>
      </w:r>
    </w:p>
    <w:p w14:paraId="028AE154" w14:textId="00944162" w:rsidR="00232626" w:rsidRPr="00E05E76" w:rsidRDefault="00E05E76" w:rsidP="00162C7A">
      <w:pPr>
        <w:spacing w:after="0" w:line="240" w:lineRule="auto"/>
        <w:ind w:firstLine="720"/>
        <w:jc w:val="both"/>
        <w:rPr>
          <w:rFonts w:ascii="Times New Roman" w:hAnsi="Times New Roman"/>
          <w:sz w:val="28"/>
          <w:lang w:val="kk-KZ"/>
        </w:rPr>
      </w:pPr>
      <w:r>
        <w:rPr>
          <w:rFonts w:ascii="Times New Roman" w:hAnsi="Times New Roman"/>
          <w:sz w:val="28"/>
          <w:lang w:val="kk-KZ"/>
        </w:rPr>
        <w:t xml:space="preserve">Жоба </w:t>
      </w:r>
      <w:r w:rsidR="00B315FA" w:rsidRPr="00B315FA">
        <w:rPr>
          <w:rFonts w:ascii="Times New Roman" w:hAnsi="Times New Roman"/>
          <w:sz w:val="28"/>
          <w:lang w:val="kk-KZ"/>
        </w:rPr>
        <w:t>«Мемлекеттік статистика туралы» Қазақстан Республикасы Заңының 13 бабының 2-1 тармақшасы</w:t>
      </w:r>
      <w:r w:rsidR="00B315FA">
        <w:rPr>
          <w:rFonts w:ascii="Times New Roman" w:hAnsi="Times New Roman"/>
          <w:sz w:val="28"/>
          <w:lang w:val="kk-KZ"/>
        </w:rPr>
        <w:t>на сәйкес</w:t>
      </w:r>
      <w:r>
        <w:rPr>
          <w:rFonts w:ascii="Times New Roman" w:hAnsi="Times New Roman"/>
          <w:sz w:val="28"/>
          <w:lang w:val="kk-KZ"/>
        </w:rPr>
        <w:t xml:space="preserve"> әзірленді.</w:t>
      </w:r>
    </w:p>
    <w:p w14:paraId="24F30711" w14:textId="536FBD51" w:rsidR="00162C7A" w:rsidRDefault="00063626" w:rsidP="00162C7A">
      <w:pPr>
        <w:spacing w:after="0" w:line="240" w:lineRule="auto"/>
        <w:ind w:firstLine="720"/>
        <w:jc w:val="both"/>
        <w:rPr>
          <w:rFonts w:ascii="Times New Roman" w:hAnsi="Times New Roman"/>
          <w:b/>
          <w:sz w:val="28"/>
          <w:lang w:val="kk-KZ"/>
        </w:rPr>
      </w:pPr>
      <w:r w:rsidRPr="000A5392">
        <w:rPr>
          <w:rFonts w:ascii="Times New Roman" w:hAnsi="Times New Roman"/>
          <w:b/>
          <w:sz w:val="28"/>
          <w:lang w:val="kk-KZ"/>
        </w:rPr>
        <w:t>3.</w:t>
      </w:r>
      <w:r w:rsidR="00210A86">
        <w:rPr>
          <w:rFonts w:ascii="Times New Roman" w:hAnsi="Times New Roman"/>
          <w:b/>
          <w:sz w:val="28"/>
          <w:lang w:val="kk-KZ"/>
        </w:rPr>
        <w:tab/>
      </w:r>
      <w:r w:rsidR="00162C7A" w:rsidRPr="00162C7A">
        <w:rPr>
          <w:rFonts w:ascii="Times New Roman" w:hAnsi="Times New Roman"/>
          <w:b/>
          <w:sz w:val="28"/>
          <w:lang w:val="kk-KZ"/>
        </w:rPr>
        <w:t xml:space="preserve">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 </w:t>
      </w:r>
    </w:p>
    <w:p w14:paraId="1A62EFD2" w14:textId="77777777" w:rsidR="00063626" w:rsidRDefault="00063626" w:rsidP="00162C7A">
      <w:pPr>
        <w:spacing w:after="0" w:line="240" w:lineRule="auto"/>
        <w:ind w:firstLine="720"/>
        <w:jc w:val="both"/>
        <w:rPr>
          <w:rFonts w:ascii="Times New Roman" w:hAnsi="Times New Roman"/>
          <w:sz w:val="28"/>
          <w:lang w:val="kk-KZ"/>
        </w:rPr>
      </w:pPr>
      <w:r w:rsidRPr="000A5392">
        <w:rPr>
          <w:rFonts w:ascii="Times New Roman" w:hAnsi="Times New Roman"/>
          <w:sz w:val="28"/>
          <w:lang w:val="kk-KZ"/>
        </w:rPr>
        <w:t>Жобаны қабылдау республикалық бюджеттен қаржы қаражатын бөлуді талап етпейді.</w:t>
      </w:r>
      <w:r>
        <w:rPr>
          <w:rFonts w:ascii="Times New Roman" w:hAnsi="Times New Roman"/>
          <w:sz w:val="28"/>
          <w:lang w:val="kk-KZ"/>
        </w:rPr>
        <w:t xml:space="preserve"> </w:t>
      </w:r>
    </w:p>
    <w:p w14:paraId="60971132" w14:textId="2F3396E6" w:rsidR="00162C7A" w:rsidRDefault="00063626" w:rsidP="00643DEF">
      <w:pPr>
        <w:widowControl w:val="0"/>
        <w:spacing w:after="0" w:line="240" w:lineRule="auto"/>
        <w:ind w:firstLine="720"/>
        <w:jc w:val="both"/>
        <w:rPr>
          <w:rFonts w:ascii="Times New Roman" w:hAnsi="Times New Roman"/>
          <w:b/>
          <w:sz w:val="28"/>
          <w:lang w:val="kk-KZ"/>
        </w:rPr>
      </w:pPr>
      <w:r w:rsidRPr="000A5392">
        <w:rPr>
          <w:rFonts w:ascii="Times New Roman" w:hAnsi="Times New Roman"/>
          <w:b/>
          <w:sz w:val="28"/>
          <w:lang w:val="kk-KZ"/>
        </w:rPr>
        <w:t>4.</w:t>
      </w:r>
      <w:r w:rsidR="00210A86">
        <w:rPr>
          <w:rFonts w:ascii="Times New Roman" w:hAnsi="Times New Roman"/>
          <w:b/>
          <w:sz w:val="28"/>
          <w:lang w:val="kk-KZ"/>
        </w:rPr>
        <w:tab/>
      </w:r>
      <w:r w:rsidR="00162C7A" w:rsidRPr="00162C7A">
        <w:rPr>
          <w:rFonts w:ascii="Times New Roman" w:hAnsi="Times New Roman"/>
          <w:b/>
          <w:sz w:val="28"/>
          <w:lang w:val="kk-KZ"/>
        </w:rPr>
        <w:t xml:space="preserve">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 </w:t>
      </w:r>
    </w:p>
    <w:p w14:paraId="1E7B9710" w14:textId="77777777" w:rsidR="00063626" w:rsidRDefault="00063626" w:rsidP="00643DEF">
      <w:pPr>
        <w:widowControl w:val="0"/>
        <w:spacing w:after="0" w:line="240" w:lineRule="auto"/>
        <w:ind w:firstLine="720"/>
        <w:jc w:val="both"/>
        <w:rPr>
          <w:rFonts w:ascii="Times New Roman" w:hAnsi="Times New Roman"/>
          <w:sz w:val="28"/>
          <w:lang w:val="kk-KZ"/>
        </w:rPr>
      </w:pPr>
      <w:r w:rsidRPr="000A5392">
        <w:rPr>
          <w:rFonts w:ascii="Times New Roman" w:hAnsi="Times New Roman"/>
          <w:sz w:val="28"/>
          <w:lang w:val="kk-KZ"/>
        </w:rPr>
        <w:t>Жобаны қабылдау теріс әлеуметтік-экономикалық немесе құқықтық салдарға әкеп соқпайды.</w:t>
      </w:r>
    </w:p>
    <w:p w14:paraId="065F09DF" w14:textId="0F915E61" w:rsidR="00063626" w:rsidRDefault="00063626" w:rsidP="00643DEF">
      <w:pPr>
        <w:widowControl w:val="0"/>
        <w:spacing w:after="0" w:line="240" w:lineRule="auto"/>
        <w:ind w:firstLine="720"/>
        <w:jc w:val="both"/>
        <w:rPr>
          <w:rFonts w:ascii="Times New Roman" w:hAnsi="Times New Roman"/>
          <w:b/>
          <w:sz w:val="28"/>
          <w:lang w:val="kk-KZ"/>
        </w:rPr>
      </w:pPr>
      <w:r w:rsidRPr="000A5392">
        <w:rPr>
          <w:rFonts w:ascii="Times New Roman" w:hAnsi="Times New Roman"/>
          <w:b/>
          <w:sz w:val="28"/>
          <w:lang w:val="kk-KZ"/>
        </w:rPr>
        <w:t>5.</w:t>
      </w:r>
      <w:r w:rsidR="00210A86">
        <w:rPr>
          <w:rFonts w:ascii="Times New Roman" w:hAnsi="Times New Roman"/>
          <w:b/>
          <w:sz w:val="28"/>
          <w:lang w:val="kk-KZ"/>
        </w:rPr>
        <w:tab/>
      </w:r>
      <w:r w:rsidRPr="000A5392">
        <w:rPr>
          <w:rFonts w:ascii="Times New Roman" w:hAnsi="Times New Roman"/>
          <w:b/>
          <w:sz w:val="28"/>
          <w:lang w:val="kk-KZ"/>
        </w:rPr>
        <w:t>Нақты мақсаттар мен күтілетін нәтиже</w:t>
      </w:r>
      <w:r>
        <w:rPr>
          <w:rFonts w:ascii="Times New Roman" w:hAnsi="Times New Roman"/>
          <w:b/>
          <w:sz w:val="28"/>
          <w:lang w:val="kk-KZ"/>
        </w:rPr>
        <w:t>лер</w:t>
      </w:r>
      <w:r w:rsidRPr="000A5392">
        <w:rPr>
          <w:rFonts w:ascii="Times New Roman" w:hAnsi="Times New Roman"/>
          <w:b/>
          <w:sz w:val="28"/>
          <w:lang w:val="kk-KZ"/>
        </w:rPr>
        <w:t xml:space="preserve"> мерзім</w:t>
      </w:r>
      <w:r>
        <w:rPr>
          <w:rFonts w:ascii="Times New Roman" w:hAnsi="Times New Roman"/>
          <w:b/>
          <w:sz w:val="28"/>
          <w:lang w:val="kk-KZ"/>
        </w:rPr>
        <w:t>дері</w:t>
      </w:r>
      <w:r w:rsidR="001D606B">
        <w:rPr>
          <w:rFonts w:ascii="Times New Roman" w:hAnsi="Times New Roman"/>
          <w:b/>
          <w:sz w:val="28"/>
          <w:lang w:val="kk-KZ"/>
        </w:rPr>
        <w:t>.</w:t>
      </w:r>
    </w:p>
    <w:p w14:paraId="78957E34" w14:textId="1A178961" w:rsidR="00B315FA" w:rsidRDefault="00B315FA" w:rsidP="00162C7A">
      <w:pPr>
        <w:widowControl w:val="0"/>
        <w:spacing w:after="0" w:line="240" w:lineRule="auto"/>
        <w:ind w:firstLine="720"/>
        <w:jc w:val="both"/>
        <w:rPr>
          <w:rFonts w:ascii="Times New Roman" w:hAnsi="Times New Roman"/>
          <w:sz w:val="28"/>
          <w:szCs w:val="28"/>
          <w:lang w:val="kk-KZ"/>
        </w:rPr>
      </w:pPr>
      <w:r w:rsidRPr="004B7B93">
        <w:rPr>
          <w:rFonts w:ascii="Times New Roman" w:hAnsi="Times New Roman"/>
          <w:sz w:val="28"/>
          <w:szCs w:val="28"/>
          <w:lang w:val="kk-KZ"/>
        </w:rPr>
        <w:t xml:space="preserve">Жобаның мақсаты </w:t>
      </w:r>
      <w:r w:rsidRPr="007534AF">
        <w:rPr>
          <w:rFonts w:ascii="Times New Roman" w:hAnsi="Times New Roman"/>
          <w:sz w:val="28"/>
          <w:szCs w:val="28"/>
          <w:lang w:val="kk-KZ"/>
        </w:rPr>
        <w:t>«Мемлекет кепілдік берген қарыздарды және мемлекет кепілгерлігімен берілетін қарыздарды игеру және өтеу туралы есеп» ведомстволық статистикалық байқаудың статистикалық нысанын және оларға арналған нұсқаулықты бекіту</w:t>
      </w:r>
      <w:r w:rsidRPr="004B7B93">
        <w:rPr>
          <w:rFonts w:ascii="Times New Roman" w:hAnsi="Times New Roman"/>
          <w:sz w:val="28"/>
          <w:szCs w:val="28"/>
          <w:lang w:val="kk-KZ"/>
        </w:rPr>
        <w:t xml:space="preserve"> болып табылады</w:t>
      </w:r>
      <w:r>
        <w:rPr>
          <w:rFonts w:ascii="Times New Roman" w:hAnsi="Times New Roman"/>
          <w:sz w:val="28"/>
          <w:szCs w:val="28"/>
          <w:lang w:val="kk-KZ"/>
        </w:rPr>
        <w:t>.</w:t>
      </w:r>
    </w:p>
    <w:p w14:paraId="1B55CF63" w14:textId="3D441990" w:rsidR="00063626" w:rsidRDefault="00063626" w:rsidP="00162C7A">
      <w:pPr>
        <w:widowControl w:val="0"/>
        <w:spacing w:after="0" w:line="240" w:lineRule="auto"/>
        <w:ind w:firstLine="720"/>
        <w:jc w:val="both"/>
        <w:rPr>
          <w:rFonts w:ascii="Times New Roman" w:hAnsi="Times New Roman"/>
          <w:b/>
          <w:sz w:val="28"/>
          <w:lang w:val="kk-KZ"/>
        </w:rPr>
      </w:pPr>
      <w:r w:rsidRPr="000A5392">
        <w:rPr>
          <w:rFonts w:ascii="Times New Roman" w:hAnsi="Times New Roman"/>
          <w:b/>
          <w:sz w:val="28"/>
          <w:lang w:val="kk-KZ"/>
        </w:rPr>
        <w:t>6.</w:t>
      </w:r>
      <w:r w:rsidR="00210A86">
        <w:rPr>
          <w:rFonts w:ascii="Times New Roman" w:hAnsi="Times New Roman"/>
          <w:b/>
          <w:sz w:val="28"/>
          <w:lang w:val="kk-KZ"/>
        </w:rPr>
        <w:tab/>
      </w:r>
      <w:r w:rsidR="00162C7A" w:rsidRPr="00162C7A">
        <w:rPr>
          <w:rFonts w:ascii="Times New Roman" w:hAnsi="Times New Roman"/>
          <w:b/>
          <w:sz w:val="28"/>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r w:rsidR="001D606B">
        <w:rPr>
          <w:rFonts w:ascii="Times New Roman" w:hAnsi="Times New Roman"/>
          <w:b/>
          <w:sz w:val="28"/>
          <w:lang w:val="kk-KZ"/>
        </w:rPr>
        <w:t>.</w:t>
      </w:r>
    </w:p>
    <w:p w14:paraId="4601BA91" w14:textId="77777777" w:rsidR="00063626" w:rsidRPr="000A5392" w:rsidRDefault="00063626" w:rsidP="00643DEF">
      <w:pPr>
        <w:widowControl w:val="0"/>
        <w:spacing w:after="0" w:line="240" w:lineRule="auto"/>
        <w:ind w:firstLine="720"/>
        <w:jc w:val="both"/>
        <w:rPr>
          <w:rFonts w:ascii="Times New Roman" w:hAnsi="Times New Roman"/>
          <w:sz w:val="28"/>
          <w:lang w:val="kk-KZ"/>
        </w:rPr>
      </w:pPr>
      <w:r>
        <w:rPr>
          <w:rFonts w:ascii="Times New Roman" w:hAnsi="Times New Roman"/>
          <w:sz w:val="28"/>
          <w:lang w:val="kk-KZ"/>
        </w:rPr>
        <w:t>Талап етілмейді.</w:t>
      </w:r>
    </w:p>
    <w:p w14:paraId="272BDCF5" w14:textId="430A2A14" w:rsidR="00162C7A" w:rsidRDefault="00210A86" w:rsidP="00643DEF">
      <w:pPr>
        <w:widowControl w:val="0"/>
        <w:spacing w:after="0" w:line="240" w:lineRule="auto"/>
        <w:ind w:firstLine="720"/>
        <w:jc w:val="both"/>
        <w:rPr>
          <w:rFonts w:ascii="Times New Roman" w:hAnsi="Times New Roman"/>
          <w:b/>
          <w:sz w:val="28"/>
          <w:lang w:val="kk-KZ"/>
        </w:rPr>
      </w:pPr>
      <w:r>
        <w:rPr>
          <w:rFonts w:ascii="Times New Roman" w:hAnsi="Times New Roman"/>
          <w:b/>
          <w:sz w:val="28"/>
          <w:lang w:val="kk-KZ"/>
        </w:rPr>
        <w:lastRenderedPageBreak/>
        <w:t>7</w:t>
      </w:r>
      <w:r w:rsidR="00063626" w:rsidRPr="000A5392">
        <w:rPr>
          <w:rFonts w:ascii="Times New Roman" w:hAnsi="Times New Roman"/>
          <w:b/>
          <w:sz w:val="28"/>
          <w:lang w:val="kk-KZ"/>
        </w:rPr>
        <w:t>.</w:t>
      </w:r>
      <w:r>
        <w:rPr>
          <w:rFonts w:ascii="Times New Roman" w:hAnsi="Times New Roman"/>
          <w:b/>
          <w:sz w:val="28"/>
          <w:lang w:val="kk-KZ"/>
        </w:rPr>
        <w:tab/>
      </w:r>
      <w:r w:rsidR="00162C7A" w:rsidRPr="00162C7A">
        <w:rPr>
          <w:rFonts w:ascii="Times New Roman" w:hAnsi="Times New Roman"/>
          <w:b/>
          <w:sz w:val="28"/>
          <w:lang w:val="kk-KZ"/>
        </w:rPr>
        <w:t xml:space="preserve">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 </w:t>
      </w:r>
    </w:p>
    <w:p w14:paraId="58C87B6B" w14:textId="77777777" w:rsidR="00162C7A" w:rsidRPr="00162C7A" w:rsidRDefault="00162C7A" w:rsidP="00643DEF">
      <w:pPr>
        <w:widowControl w:val="0"/>
        <w:spacing w:after="0" w:line="240" w:lineRule="auto"/>
        <w:ind w:firstLine="720"/>
        <w:jc w:val="both"/>
        <w:rPr>
          <w:rFonts w:ascii="Times New Roman" w:hAnsi="Times New Roman"/>
          <w:bCs/>
          <w:sz w:val="28"/>
          <w:lang w:val="kk-KZ"/>
        </w:rPr>
      </w:pPr>
      <w:r w:rsidRPr="00162C7A">
        <w:rPr>
          <w:rFonts w:ascii="Times New Roman" w:hAnsi="Times New Roman"/>
          <w:bCs/>
          <w:sz w:val="28"/>
          <w:lang w:val="kk-KZ"/>
        </w:rPr>
        <w:t>Сәйкес.</w:t>
      </w:r>
    </w:p>
    <w:p w14:paraId="1E339E9A" w14:textId="432296B3" w:rsidR="00162C7A" w:rsidRDefault="00210A86" w:rsidP="00643DEF">
      <w:pPr>
        <w:widowControl w:val="0"/>
        <w:spacing w:after="0" w:line="240" w:lineRule="auto"/>
        <w:ind w:firstLine="720"/>
        <w:jc w:val="both"/>
        <w:rPr>
          <w:rFonts w:ascii="Times New Roman" w:hAnsi="Times New Roman"/>
          <w:b/>
          <w:sz w:val="28"/>
          <w:lang w:val="kk-KZ"/>
        </w:rPr>
      </w:pPr>
      <w:r>
        <w:rPr>
          <w:rFonts w:ascii="Times New Roman" w:hAnsi="Times New Roman"/>
          <w:b/>
          <w:sz w:val="28"/>
          <w:lang w:val="kk-KZ"/>
        </w:rPr>
        <w:t>8</w:t>
      </w:r>
      <w:r w:rsidR="00063626" w:rsidRPr="00C36C7B">
        <w:rPr>
          <w:rFonts w:ascii="Times New Roman" w:hAnsi="Times New Roman"/>
          <w:b/>
          <w:sz w:val="28"/>
          <w:lang w:val="kk-KZ"/>
        </w:rPr>
        <w:t>.</w:t>
      </w:r>
      <w:r>
        <w:rPr>
          <w:rFonts w:ascii="Times New Roman" w:hAnsi="Times New Roman"/>
          <w:b/>
          <w:sz w:val="28"/>
          <w:lang w:val="kk-KZ"/>
        </w:rPr>
        <w:tab/>
      </w:r>
      <w:r w:rsidR="00162C7A" w:rsidRPr="00162C7A">
        <w:rPr>
          <w:rFonts w:ascii="Times New Roman" w:hAnsi="Times New Roman"/>
          <w:b/>
          <w:sz w:val="28"/>
          <w:lang w:val="kk-KZ"/>
        </w:rPr>
        <w:t xml:space="preserve">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 </w:t>
      </w:r>
    </w:p>
    <w:p w14:paraId="1E5FD391" w14:textId="073AE9E4" w:rsidR="004F038D" w:rsidRDefault="00210A86" w:rsidP="00593FF0">
      <w:pPr>
        <w:pBdr>
          <w:bottom w:val="single" w:sz="4" w:space="27" w:color="FFFFFF"/>
        </w:pBdr>
        <w:autoSpaceDE w:val="0"/>
        <w:autoSpaceDN w:val="0"/>
        <w:adjustRightInd w:val="0"/>
        <w:spacing w:after="0" w:line="240" w:lineRule="auto"/>
        <w:ind w:firstLine="720"/>
        <w:jc w:val="both"/>
        <w:rPr>
          <w:rFonts w:ascii="Times New Roman" w:hAnsi="Times New Roman"/>
          <w:sz w:val="28"/>
          <w:lang w:val="kk-KZ"/>
        </w:rPr>
      </w:pPr>
      <w:r w:rsidRPr="00210A86">
        <w:rPr>
          <w:rFonts w:ascii="Times New Roman" w:hAnsi="Times New Roman"/>
          <w:sz w:val="28"/>
          <w:lang w:val="kk-KZ"/>
        </w:rPr>
        <w:t>Жоба жеке кәсіпкерлік субъектілері үшін шығындарды азайтуға және (немесе) ұлғайтуға әкеп соқпайды.</w:t>
      </w:r>
    </w:p>
    <w:p w14:paraId="7A2B81A7" w14:textId="77777777" w:rsidR="00210A86" w:rsidRDefault="00210A86" w:rsidP="00593FF0">
      <w:pPr>
        <w:pBdr>
          <w:bottom w:val="single" w:sz="4" w:space="27" w:color="FFFFFF"/>
        </w:pBdr>
        <w:autoSpaceDE w:val="0"/>
        <w:autoSpaceDN w:val="0"/>
        <w:adjustRightInd w:val="0"/>
        <w:spacing w:after="0" w:line="240" w:lineRule="auto"/>
        <w:ind w:firstLine="720"/>
        <w:jc w:val="both"/>
        <w:rPr>
          <w:rFonts w:ascii="Times New Roman" w:hAnsi="Times New Roman"/>
          <w:b/>
          <w:sz w:val="28"/>
          <w:lang w:val="kk-KZ"/>
        </w:rPr>
      </w:pPr>
    </w:p>
    <w:p w14:paraId="1908DE0A" w14:textId="77777777" w:rsidR="004F038D" w:rsidRDefault="004F038D" w:rsidP="00593FF0">
      <w:pPr>
        <w:pBdr>
          <w:bottom w:val="single" w:sz="4" w:space="27" w:color="FFFFFF"/>
        </w:pBdr>
        <w:autoSpaceDE w:val="0"/>
        <w:autoSpaceDN w:val="0"/>
        <w:adjustRightInd w:val="0"/>
        <w:spacing w:after="0" w:line="240" w:lineRule="auto"/>
        <w:ind w:firstLine="720"/>
        <w:jc w:val="both"/>
        <w:rPr>
          <w:rFonts w:ascii="Times New Roman" w:hAnsi="Times New Roman"/>
          <w:b/>
          <w:sz w:val="28"/>
          <w:lang w:val="kk-KZ"/>
        </w:rPr>
      </w:pPr>
    </w:p>
    <w:p w14:paraId="1DDF31C1" w14:textId="5056D7BD" w:rsidR="00593FF0" w:rsidRPr="00E16585" w:rsidRDefault="00063626" w:rsidP="00593FF0">
      <w:pPr>
        <w:pBdr>
          <w:bottom w:val="single" w:sz="4" w:space="27" w:color="FFFFFF"/>
        </w:pBdr>
        <w:autoSpaceDE w:val="0"/>
        <w:autoSpaceDN w:val="0"/>
        <w:adjustRightInd w:val="0"/>
        <w:spacing w:after="0" w:line="240" w:lineRule="auto"/>
        <w:ind w:firstLine="720"/>
        <w:jc w:val="both"/>
        <w:rPr>
          <w:rFonts w:ascii="Times New Roman" w:hAnsi="Times New Roman"/>
          <w:b/>
          <w:sz w:val="28"/>
          <w:lang w:val="kk-KZ"/>
        </w:rPr>
      </w:pPr>
      <w:r w:rsidRPr="00E16585">
        <w:rPr>
          <w:rFonts w:ascii="Times New Roman" w:hAnsi="Times New Roman"/>
          <w:b/>
          <w:sz w:val="28"/>
          <w:lang w:val="kk-KZ"/>
        </w:rPr>
        <w:t>Қазақстан</w:t>
      </w:r>
      <w:r w:rsidR="00593FF0" w:rsidRPr="00E16585">
        <w:rPr>
          <w:rFonts w:ascii="Times New Roman" w:hAnsi="Times New Roman"/>
          <w:b/>
          <w:sz w:val="28"/>
          <w:lang w:val="kk-KZ"/>
        </w:rPr>
        <w:t xml:space="preserve"> Республикасы</w:t>
      </w:r>
      <w:r w:rsidR="00210A86">
        <w:rPr>
          <w:rFonts w:ascii="Times New Roman" w:hAnsi="Times New Roman"/>
          <w:b/>
          <w:sz w:val="28"/>
          <w:lang w:val="kk-KZ"/>
        </w:rPr>
        <w:t>ның</w:t>
      </w:r>
    </w:p>
    <w:p w14:paraId="16847668" w14:textId="5FA5047F" w:rsidR="00063626" w:rsidRDefault="00063626" w:rsidP="00593FF0">
      <w:pPr>
        <w:pBdr>
          <w:bottom w:val="single" w:sz="4" w:space="27" w:color="FFFFFF"/>
        </w:pBdr>
        <w:autoSpaceDE w:val="0"/>
        <w:autoSpaceDN w:val="0"/>
        <w:adjustRightInd w:val="0"/>
        <w:spacing w:after="0" w:line="240" w:lineRule="auto"/>
        <w:ind w:firstLine="720"/>
        <w:jc w:val="both"/>
        <w:rPr>
          <w:rFonts w:ascii="Times New Roman" w:hAnsi="Times New Roman"/>
          <w:b/>
          <w:sz w:val="28"/>
          <w:lang w:val="ru-RU"/>
        </w:rPr>
      </w:pPr>
      <w:r w:rsidRPr="00E16585">
        <w:rPr>
          <w:rFonts w:ascii="Times New Roman" w:hAnsi="Times New Roman"/>
          <w:b/>
          <w:sz w:val="28"/>
          <w:lang w:val="kk-KZ"/>
        </w:rPr>
        <w:t>Қаржы министрі</w:t>
      </w:r>
      <w:r w:rsidR="004F038D">
        <w:rPr>
          <w:rFonts w:ascii="Times New Roman" w:hAnsi="Times New Roman"/>
          <w:b/>
          <w:sz w:val="28"/>
          <w:lang w:val="kk-KZ"/>
        </w:rPr>
        <w:tab/>
      </w:r>
      <w:r w:rsidR="004F038D">
        <w:rPr>
          <w:rFonts w:ascii="Times New Roman" w:hAnsi="Times New Roman"/>
          <w:b/>
          <w:sz w:val="28"/>
          <w:lang w:val="kk-KZ"/>
        </w:rPr>
        <w:tab/>
      </w:r>
      <w:r w:rsidR="004F038D">
        <w:rPr>
          <w:rFonts w:ascii="Times New Roman" w:hAnsi="Times New Roman"/>
          <w:b/>
          <w:sz w:val="28"/>
          <w:lang w:val="kk-KZ"/>
        </w:rPr>
        <w:tab/>
      </w:r>
      <w:r w:rsidR="004F038D">
        <w:rPr>
          <w:rFonts w:ascii="Times New Roman" w:hAnsi="Times New Roman"/>
          <w:b/>
          <w:sz w:val="28"/>
          <w:lang w:val="kk-KZ"/>
        </w:rPr>
        <w:tab/>
      </w:r>
      <w:r w:rsidR="004F038D">
        <w:rPr>
          <w:rFonts w:ascii="Times New Roman" w:hAnsi="Times New Roman"/>
          <w:b/>
          <w:sz w:val="28"/>
          <w:lang w:val="kk-KZ"/>
        </w:rPr>
        <w:tab/>
      </w:r>
      <w:r w:rsidR="004F038D">
        <w:rPr>
          <w:rFonts w:ascii="Times New Roman" w:hAnsi="Times New Roman"/>
          <w:b/>
          <w:sz w:val="28"/>
          <w:lang w:val="kk-KZ"/>
        </w:rPr>
        <w:tab/>
      </w:r>
      <w:r w:rsidR="004F038D">
        <w:rPr>
          <w:rFonts w:ascii="Times New Roman" w:hAnsi="Times New Roman"/>
          <w:b/>
          <w:sz w:val="28"/>
          <w:lang w:val="kk-KZ"/>
        </w:rPr>
        <w:tab/>
      </w:r>
      <w:r w:rsidR="00B4731D">
        <w:rPr>
          <w:rFonts w:ascii="Times New Roman" w:hAnsi="Times New Roman"/>
          <w:b/>
          <w:sz w:val="28"/>
          <w:lang w:val="kk-KZ"/>
        </w:rPr>
        <w:t xml:space="preserve"> </w:t>
      </w:r>
      <w:r w:rsidR="004F038D">
        <w:rPr>
          <w:rFonts w:ascii="Times New Roman" w:hAnsi="Times New Roman"/>
          <w:b/>
          <w:sz w:val="28"/>
          <w:lang w:val="kk-KZ"/>
        </w:rPr>
        <w:t xml:space="preserve">        </w:t>
      </w:r>
      <w:r w:rsidR="00B4731D">
        <w:rPr>
          <w:rFonts w:ascii="Times New Roman" w:hAnsi="Times New Roman"/>
          <w:b/>
          <w:sz w:val="28"/>
          <w:lang w:val="kk-KZ"/>
        </w:rPr>
        <w:t xml:space="preserve"> М</w:t>
      </w:r>
      <w:r w:rsidRPr="000A5392">
        <w:rPr>
          <w:rFonts w:ascii="Times New Roman" w:hAnsi="Times New Roman"/>
          <w:b/>
          <w:sz w:val="28"/>
          <w:lang w:val="ru-RU"/>
        </w:rPr>
        <w:t>.</w:t>
      </w:r>
      <w:r w:rsidR="004F038D">
        <w:rPr>
          <w:rFonts w:ascii="Times New Roman" w:hAnsi="Times New Roman"/>
          <w:b/>
          <w:sz w:val="28"/>
          <w:lang w:val="ru-RU"/>
        </w:rPr>
        <w:t> </w:t>
      </w:r>
      <w:proofErr w:type="spellStart"/>
      <w:r w:rsidR="00B4731D">
        <w:rPr>
          <w:rFonts w:ascii="Times New Roman" w:hAnsi="Times New Roman"/>
          <w:b/>
          <w:sz w:val="28"/>
          <w:lang w:val="ru-RU"/>
        </w:rPr>
        <w:t>Такиев</w:t>
      </w:r>
      <w:proofErr w:type="spellEnd"/>
    </w:p>
    <w:sectPr w:rsidR="00063626" w:rsidSect="00B27CB5">
      <w:headerReference w:type="default" r:id="rId7"/>
      <w:pgSz w:w="12240" w:h="15840"/>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8A172" w14:textId="77777777" w:rsidR="002138B6" w:rsidRDefault="002138B6" w:rsidP="007E52BB">
      <w:pPr>
        <w:spacing w:after="0" w:line="240" w:lineRule="auto"/>
      </w:pPr>
      <w:r>
        <w:separator/>
      </w:r>
    </w:p>
  </w:endnote>
  <w:endnote w:type="continuationSeparator" w:id="0">
    <w:p w14:paraId="24D74ECC" w14:textId="77777777" w:rsidR="002138B6" w:rsidRDefault="002138B6" w:rsidP="007E52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010927" w14:textId="77777777" w:rsidR="002138B6" w:rsidRDefault="002138B6" w:rsidP="007E52BB">
      <w:pPr>
        <w:spacing w:after="0" w:line="240" w:lineRule="auto"/>
      </w:pPr>
      <w:r>
        <w:separator/>
      </w:r>
    </w:p>
  </w:footnote>
  <w:footnote w:type="continuationSeparator" w:id="0">
    <w:p w14:paraId="61508481" w14:textId="77777777" w:rsidR="002138B6" w:rsidRDefault="002138B6" w:rsidP="007E52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A1214" w14:textId="783BBF39" w:rsidR="007E52BB" w:rsidRPr="007E52BB" w:rsidRDefault="007E52BB">
    <w:pPr>
      <w:pStyle w:val="a8"/>
      <w:jc w:val="center"/>
      <w:rPr>
        <w:rFonts w:ascii="Times New Roman" w:hAnsi="Times New Roman"/>
        <w:sz w:val="28"/>
        <w:szCs w:val="28"/>
      </w:rPr>
    </w:pPr>
    <w:r w:rsidRPr="007E52BB">
      <w:rPr>
        <w:rFonts w:ascii="Times New Roman" w:hAnsi="Times New Roman"/>
        <w:sz w:val="28"/>
        <w:szCs w:val="28"/>
      </w:rPr>
      <w:fldChar w:fldCharType="begin"/>
    </w:r>
    <w:r w:rsidRPr="007E52BB">
      <w:rPr>
        <w:rFonts w:ascii="Times New Roman" w:hAnsi="Times New Roman"/>
        <w:sz w:val="28"/>
        <w:szCs w:val="28"/>
      </w:rPr>
      <w:instrText>PAGE   \* MERGEFORMAT</w:instrText>
    </w:r>
    <w:r w:rsidRPr="007E52BB">
      <w:rPr>
        <w:rFonts w:ascii="Times New Roman" w:hAnsi="Times New Roman"/>
        <w:sz w:val="28"/>
        <w:szCs w:val="28"/>
      </w:rPr>
      <w:fldChar w:fldCharType="separate"/>
    </w:r>
    <w:r w:rsidR="00D94A7F" w:rsidRPr="00D94A7F">
      <w:rPr>
        <w:rFonts w:ascii="Times New Roman" w:hAnsi="Times New Roman"/>
        <w:noProof/>
        <w:sz w:val="28"/>
        <w:szCs w:val="28"/>
        <w:lang w:val="ru-RU"/>
      </w:rPr>
      <w:t>2</w:t>
    </w:r>
    <w:r w:rsidRPr="007E52BB">
      <w:rPr>
        <w:rFonts w:ascii="Times New Roman" w:hAnsi="Times New Roman"/>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4263AF"/>
    <w:multiLevelType w:val="hybridMultilevel"/>
    <w:tmpl w:val="7010B722"/>
    <w:lvl w:ilvl="0" w:tplc="33EA23D8">
      <w:start w:val="2"/>
      <w:numFmt w:val="decimal"/>
      <w:lvlText w:val="%1."/>
      <w:lvlJc w:val="left"/>
      <w:pPr>
        <w:tabs>
          <w:tab w:val="num" w:pos="2160"/>
        </w:tabs>
        <w:ind w:left="2160" w:hanging="144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15:restartNumberingAfterBreak="0">
    <w:nsid w:val="40B77F13"/>
    <w:multiLevelType w:val="hybridMultilevel"/>
    <w:tmpl w:val="7B32CC44"/>
    <w:lvl w:ilvl="0" w:tplc="F642FF7A">
      <w:start w:val="1"/>
      <w:numFmt w:val="decimal"/>
      <w:lvlText w:val="%1."/>
      <w:lvlJc w:val="left"/>
      <w:pPr>
        <w:ind w:left="1068" w:hanging="360"/>
      </w:pPr>
      <w:rPr>
        <w:rFonts w:hAnsi="Calibri"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15:restartNumberingAfterBreak="0">
    <w:nsid w:val="681E056E"/>
    <w:multiLevelType w:val="hybridMultilevel"/>
    <w:tmpl w:val="4FC80634"/>
    <w:lvl w:ilvl="0" w:tplc="147C60C8">
      <w:start w:val="1"/>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27D1"/>
    <w:rsid w:val="00001009"/>
    <w:rsid w:val="000015D7"/>
    <w:rsid w:val="00010EEB"/>
    <w:rsid w:val="00032001"/>
    <w:rsid w:val="00063626"/>
    <w:rsid w:val="00075442"/>
    <w:rsid w:val="00081787"/>
    <w:rsid w:val="00090EE4"/>
    <w:rsid w:val="000A5392"/>
    <w:rsid w:val="00111A7D"/>
    <w:rsid w:val="001305E4"/>
    <w:rsid w:val="0015631F"/>
    <w:rsid w:val="00162C7A"/>
    <w:rsid w:val="001D606B"/>
    <w:rsid w:val="00202269"/>
    <w:rsid w:val="00210A86"/>
    <w:rsid w:val="002138B6"/>
    <w:rsid w:val="002176EB"/>
    <w:rsid w:val="002241F4"/>
    <w:rsid w:val="00224DC7"/>
    <w:rsid w:val="00232626"/>
    <w:rsid w:val="00246B9A"/>
    <w:rsid w:val="00256EB1"/>
    <w:rsid w:val="002D1BAD"/>
    <w:rsid w:val="003166FF"/>
    <w:rsid w:val="00320C53"/>
    <w:rsid w:val="00324929"/>
    <w:rsid w:val="00354CD6"/>
    <w:rsid w:val="003E0249"/>
    <w:rsid w:val="003E0348"/>
    <w:rsid w:val="003F7834"/>
    <w:rsid w:val="00411D0E"/>
    <w:rsid w:val="00414FC9"/>
    <w:rsid w:val="004237AE"/>
    <w:rsid w:val="004642FC"/>
    <w:rsid w:val="00467D26"/>
    <w:rsid w:val="0047246D"/>
    <w:rsid w:val="004B0FF1"/>
    <w:rsid w:val="004C32B1"/>
    <w:rsid w:val="004C59F5"/>
    <w:rsid w:val="004D0582"/>
    <w:rsid w:val="004F038D"/>
    <w:rsid w:val="004F0E82"/>
    <w:rsid w:val="00526CCB"/>
    <w:rsid w:val="00534BFD"/>
    <w:rsid w:val="00562B15"/>
    <w:rsid w:val="0056356F"/>
    <w:rsid w:val="0057439E"/>
    <w:rsid w:val="00583DAF"/>
    <w:rsid w:val="00593FF0"/>
    <w:rsid w:val="005D3B1D"/>
    <w:rsid w:val="005E3DAF"/>
    <w:rsid w:val="006127D1"/>
    <w:rsid w:val="0062513E"/>
    <w:rsid w:val="00641799"/>
    <w:rsid w:val="0064302E"/>
    <w:rsid w:val="00643DEF"/>
    <w:rsid w:val="00650EF6"/>
    <w:rsid w:val="00666931"/>
    <w:rsid w:val="006772A8"/>
    <w:rsid w:val="006C3FAB"/>
    <w:rsid w:val="00726D4E"/>
    <w:rsid w:val="00762172"/>
    <w:rsid w:val="007A6D82"/>
    <w:rsid w:val="007E45E8"/>
    <w:rsid w:val="007E52BB"/>
    <w:rsid w:val="00807152"/>
    <w:rsid w:val="0084688A"/>
    <w:rsid w:val="0087586F"/>
    <w:rsid w:val="008776C9"/>
    <w:rsid w:val="00886012"/>
    <w:rsid w:val="008E126D"/>
    <w:rsid w:val="008E493F"/>
    <w:rsid w:val="00930AE0"/>
    <w:rsid w:val="0093591F"/>
    <w:rsid w:val="00935EB3"/>
    <w:rsid w:val="00973244"/>
    <w:rsid w:val="00977C1E"/>
    <w:rsid w:val="00987D9A"/>
    <w:rsid w:val="00A12D88"/>
    <w:rsid w:val="00A63344"/>
    <w:rsid w:val="00A83E60"/>
    <w:rsid w:val="00A90F3F"/>
    <w:rsid w:val="00AB2147"/>
    <w:rsid w:val="00AB6409"/>
    <w:rsid w:val="00B2011D"/>
    <w:rsid w:val="00B27CB5"/>
    <w:rsid w:val="00B315FA"/>
    <w:rsid w:val="00B4731D"/>
    <w:rsid w:val="00B51F04"/>
    <w:rsid w:val="00B6476F"/>
    <w:rsid w:val="00B91D60"/>
    <w:rsid w:val="00BA043C"/>
    <w:rsid w:val="00BB02F4"/>
    <w:rsid w:val="00BB49A6"/>
    <w:rsid w:val="00C01458"/>
    <w:rsid w:val="00C36C7B"/>
    <w:rsid w:val="00C375A2"/>
    <w:rsid w:val="00C745FE"/>
    <w:rsid w:val="00CB1672"/>
    <w:rsid w:val="00CF3D30"/>
    <w:rsid w:val="00CF5EFE"/>
    <w:rsid w:val="00D15B07"/>
    <w:rsid w:val="00D40508"/>
    <w:rsid w:val="00D42679"/>
    <w:rsid w:val="00D43FB0"/>
    <w:rsid w:val="00D94A7F"/>
    <w:rsid w:val="00E05E76"/>
    <w:rsid w:val="00E06119"/>
    <w:rsid w:val="00E16585"/>
    <w:rsid w:val="00E2563D"/>
    <w:rsid w:val="00E351F0"/>
    <w:rsid w:val="00E86C61"/>
    <w:rsid w:val="00EA3159"/>
    <w:rsid w:val="00ED70E0"/>
    <w:rsid w:val="00EE69E5"/>
    <w:rsid w:val="00EF4741"/>
    <w:rsid w:val="00F07CAA"/>
    <w:rsid w:val="00F477F0"/>
    <w:rsid w:val="00F57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A10E6A9"/>
  <w15:docId w15:val="{E12D654C-64C4-4C10-BE33-1BE005923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locked="1" w:semiHidden="1" w:uiPriority="0"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4FC9"/>
    <w:pPr>
      <w:spacing w:after="160" w:line="259" w:lineRule="auto"/>
    </w:pPr>
    <w:rPr>
      <w:sz w:val="22"/>
      <w:szCs w:val="22"/>
      <w:lang w:val="en-US"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link w:val="a4"/>
    <w:uiPriority w:val="99"/>
    <w:semiHidden/>
    <w:locked/>
    <w:rsid w:val="00D40508"/>
    <w:rPr>
      <w:rFonts w:ascii="Courier New" w:hAnsi="Courier New" w:cs="Courier New"/>
      <w:iCs/>
      <w:lang w:val="ru-RU" w:eastAsia="ru-RU" w:bidi="ar-SA"/>
    </w:rPr>
  </w:style>
  <w:style w:type="paragraph" w:styleId="a4">
    <w:name w:val="Plain Text"/>
    <w:basedOn w:val="a"/>
    <w:link w:val="a3"/>
    <w:uiPriority w:val="99"/>
    <w:semiHidden/>
    <w:rsid w:val="00D40508"/>
    <w:pPr>
      <w:spacing w:after="0" w:line="240" w:lineRule="auto"/>
    </w:pPr>
    <w:rPr>
      <w:rFonts w:ascii="Courier New" w:hAnsi="Courier New" w:cs="Courier New"/>
      <w:iCs/>
      <w:sz w:val="20"/>
      <w:szCs w:val="20"/>
      <w:lang w:val="ru-RU" w:eastAsia="ru-RU"/>
    </w:rPr>
  </w:style>
  <w:style w:type="character" w:customStyle="1" w:styleId="PlainTextChar1">
    <w:name w:val="Plain Text Char1"/>
    <w:uiPriority w:val="99"/>
    <w:semiHidden/>
    <w:rsid w:val="005B5AEF"/>
    <w:rPr>
      <w:rFonts w:ascii="Courier New" w:hAnsi="Courier New" w:cs="Courier New"/>
      <w:sz w:val="20"/>
      <w:szCs w:val="20"/>
      <w:lang w:val="en-US" w:eastAsia="en-US"/>
    </w:rPr>
  </w:style>
  <w:style w:type="paragraph" w:styleId="a5">
    <w:name w:val="List Paragraph"/>
    <w:basedOn w:val="a"/>
    <w:uiPriority w:val="99"/>
    <w:qFormat/>
    <w:rsid w:val="00D40508"/>
    <w:pPr>
      <w:spacing w:after="200" w:line="276" w:lineRule="auto"/>
      <w:ind w:left="720"/>
      <w:contextualSpacing/>
    </w:pPr>
    <w:rPr>
      <w:lang w:val="ru-RU" w:eastAsia="ru-RU"/>
    </w:rPr>
  </w:style>
  <w:style w:type="paragraph" w:styleId="a6">
    <w:name w:val="Balloon Text"/>
    <w:basedOn w:val="a"/>
    <w:link w:val="a7"/>
    <w:uiPriority w:val="99"/>
    <w:semiHidden/>
    <w:unhideWhenUsed/>
    <w:rsid w:val="00C375A2"/>
    <w:pPr>
      <w:spacing w:after="0" w:line="240" w:lineRule="auto"/>
    </w:pPr>
    <w:rPr>
      <w:rFonts w:ascii="Segoe UI" w:hAnsi="Segoe UI" w:cs="Segoe UI"/>
      <w:sz w:val="18"/>
      <w:szCs w:val="18"/>
    </w:rPr>
  </w:style>
  <w:style w:type="character" w:customStyle="1" w:styleId="a7">
    <w:name w:val="Текст выноски Знак"/>
    <w:link w:val="a6"/>
    <w:uiPriority w:val="99"/>
    <w:semiHidden/>
    <w:rsid w:val="00C375A2"/>
    <w:rPr>
      <w:rFonts w:ascii="Segoe UI" w:hAnsi="Segoe UI" w:cs="Segoe UI"/>
      <w:sz w:val="18"/>
      <w:szCs w:val="18"/>
      <w:lang w:val="en-US" w:eastAsia="en-US"/>
    </w:rPr>
  </w:style>
  <w:style w:type="paragraph" w:styleId="a8">
    <w:name w:val="header"/>
    <w:basedOn w:val="a"/>
    <w:link w:val="a9"/>
    <w:uiPriority w:val="99"/>
    <w:unhideWhenUsed/>
    <w:rsid w:val="007E52BB"/>
    <w:pPr>
      <w:tabs>
        <w:tab w:val="center" w:pos="4677"/>
        <w:tab w:val="right" w:pos="9355"/>
      </w:tabs>
    </w:pPr>
  </w:style>
  <w:style w:type="character" w:customStyle="1" w:styleId="a9">
    <w:name w:val="Верхний колонтитул Знак"/>
    <w:link w:val="a8"/>
    <w:uiPriority w:val="99"/>
    <w:rsid w:val="007E52BB"/>
    <w:rPr>
      <w:sz w:val="22"/>
      <w:szCs w:val="22"/>
      <w:lang w:val="en-US" w:eastAsia="en-US"/>
    </w:rPr>
  </w:style>
  <w:style w:type="paragraph" w:styleId="aa">
    <w:name w:val="footer"/>
    <w:basedOn w:val="a"/>
    <w:link w:val="ab"/>
    <w:uiPriority w:val="99"/>
    <w:unhideWhenUsed/>
    <w:rsid w:val="007E52BB"/>
    <w:pPr>
      <w:tabs>
        <w:tab w:val="center" w:pos="4677"/>
        <w:tab w:val="right" w:pos="9355"/>
      </w:tabs>
    </w:pPr>
  </w:style>
  <w:style w:type="character" w:customStyle="1" w:styleId="ab">
    <w:name w:val="Нижний колонтитул Знак"/>
    <w:link w:val="aa"/>
    <w:uiPriority w:val="99"/>
    <w:rsid w:val="007E52BB"/>
    <w:rPr>
      <w:sz w:val="22"/>
      <w:szCs w:val="22"/>
      <w:lang w:val="en-US" w:eastAsia="en-US"/>
    </w:rPr>
  </w:style>
  <w:style w:type="character" w:styleId="ac">
    <w:name w:val="annotation reference"/>
    <w:uiPriority w:val="99"/>
    <w:semiHidden/>
    <w:unhideWhenUsed/>
    <w:rsid w:val="006C3FAB"/>
    <w:rPr>
      <w:sz w:val="16"/>
      <w:szCs w:val="16"/>
    </w:rPr>
  </w:style>
  <w:style w:type="paragraph" w:styleId="ad">
    <w:name w:val="annotation text"/>
    <w:basedOn w:val="a"/>
    <w:link w:val="ae"/>
    <w:uiPriority w:val="99"/>
    <w:semiHidden/>
    <w:unhideWhenUsed/>
    <w:rsid w:val="006C3FAB"/>
    <w:rPr>
      <w:sz w:val="20"/>
      <w:szCs w:val="20"/>
    </w:rPr>
  </w:style>
  <w:style w:type="character" w:customStyle="1" w:styleId="ae">
    <w:name w:val="Текст примечания Знак"/>
    <w:basedOn w:val="a0"/>
    <w:link w:val="ad"/>
    <w:uiPriority w:val="99"/>
    <w:semiHidden/>
    <w:rsid w:val="006C3FAB"/>
  </w:style>
  <w:style w:type="paragraph" w:styleId="af">
    <w:name w:val="annotation subject"/>
    <w:basedOn w:val="ad"/>
    <w:next w:val="ad"/>
    <w:link w:val="af0"/>
    <w:uiPriority w:val="99"/>
    <w:semiHidden/>
    <w:unhideWhenUsed/>
    <w:rsid w:val="006C3FAB"/>
    <w:rPr>
      <w:b/>
      <w:bCs/>
    </w:rPr>
  </w:style>
  <w:style w:type="character" w:customStyle="1" w:styleId="af0">
    <w:name w:val="Тема примечания Знак"/>
    <w:link w:val="af"/>
    <w:uiPriority w:val="99"/>
    <w:semiHidden/>
    <w:rsid w:val="006C3FA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626579">
      <w:bodyDiv w:val="1"/>
      <w:marLeft w:val="0"/>
      <w:marRight w:val="0"/>
      <w:marTop w:val="0"/>
      <w:marBottom w:val="0"/>
      <w:divBdr>
        <w:top w:val="none" w:sz="0" w:space="0" w:color="auto"/>
        <w:left w:val="none" w:sz="0" w:space="0" w:color="auto"/>
        <w:bottom w:val="none" w:sz="0" w:space="0" w:color="auto"/>
        <w:right w:val="none" w:sz="0" w:space="0" w:color="auto"/>
      </w:divBdr>
    </w:div>
    <w:div w:id="10493067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2</Pages>
  <Words>397</Words>
  <Characters>2268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Дидар Даниярулы Жумагазы</cp:lastModifiedBy>
  <cp:revision>117</cp:revision>
  <cp:lastPrinted>2023-01-25T10:39:00Z</cp:lastPrinted>
  <dcterms:created xsi:type="dcterms:W3CDTF">2024-04-03T10:36:00Z</dcterms:created>
  <dcterms:modified xsi:type="dcterms:W3CDTF">2025-11-20T09:50:00Z</dcterms:modified>
</cp:coreProperties>
</file>